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5C" w:rsidRDefault="00D6235C" w:rsidP="00C61AC4">
      <w:pPr>
        <w:ind w:left="360"/>
        <w:jc w:val="center"/>
        <w:rPr>
          <w:b/>
          <w:bCs/>
          <w:sz w:val="32"/>
        </w:rPr>
      </w:pPr>
      <w:r>
        <w:rPr>
          <w:b/>
          <w:bCs/>
          <w:noProof/>
          <w:sz w:val="32"/>
        </w:rPr>
        <w:pict>
          <v:shapetype id="_x0000_t202" coordsize="21600,21600" o:spt="202" path="m,l,21600r21600,l21600,xe">
            <v:stroke joinstyle="miter"/>
            <v:path gradientshapeok="t" o:connecttype="rect"/>
          </v:shapetype>
          <v:shape id="_x0000_s1028" type="#_x0000_t202" style="position:absolute;left:0;text-align:left;margin-left:-4pt;margin-top:5pt;width:433pt;height:28pt;z-index:251658240" strokeweight=".25pt">
            <v:textbox>
              <w:txbxContent>
                <w:p w:rsidR="00D6235C" w:rsidRPr="00D6235C" w:rsidRDefault="00D6235C">
                  <w:pPr>
                    <w:rPr>
                      <w:b/>
                      <w:sz w:val="32"/>
                    </w:rPr>
                  </w:pPr>
                  <w:r>
                    <w:rPr>
                      <w:b/>
                      <w:sz w:val="32"/>
                    </w:rPr>
                    <w:t>Title I Parental Involvement</w:t>
                  </w:r>
                  <w:r>
                    <w:rPr>
                      <w:b/>
                      <w:sz w:val="32"/>
                    </w:rPr>
                    <w:tab/>
                  </w:r>
                  <w:r>
                    <w:rPr>
                      <w:b/>
                      <w:sz w:val="32"/>
                    </w:rPr>
                    <w:tab/>
                  </w:r>
                  <w:r>
                    <w:rPr>
                      <w:b/>
                      <w:sz w:val="32"/>
                    </w:rPr>
                    <w:tab/>
                    <w:t xml:space="preserve">                        LAA</w:t>
                  </w:r>
                </w:p>
              </w:txbxContent>
            </v:textbox>
          </v:shape>
        </w:pict>
      </w:r>
    </w:p>
    <w:p w:rsidR="00D6235C" w:rsidRDefault="00D6235C" w:rsidP="00C61AC4">
      <w:pPr>
        <w:ind w:left="360"/>
        <w:jc w:val="center"/>
        <w:rPr>
          <w:b/>
          <w:bCs/>
          <w:sz w:val="32"/>
        </w:rPr>
      </w:pPr>
    </w:p>
    <w:p w:rsidR="00D6235C" w:rsidRDefault="00D6235C" w:rsidP="00C61AC4">
      <w:pPr>
        <w:ind w:left="360"/>
        <w:jc w:val="center"/>
        <w:rPr>
          <w:b/>
          <w:bCs/>
          <w:sz w:val="32"/>
        </w:rPr>
      </w:pPr>
    </w:p>
    <w:p w:rsidR="00D6235C" w:rsidRDefault="00C61AC4" w:rsidP="00C61AC4">
      <w:pPr>
        <w:ind w:left="360"/>
        <w:jc w:val="center"/>
        <w:rPr>
          <w:b/>
          <w:bCs/>
          <w:sz w:val="32"/>
        </w:rPr>
      </w:pPr>
      <w:r>
        <w:rPr>
          <w:b/>
          <w:bCs/>
          <w:sz w:val="32"/>
        </w:rPr>
        <w:t>Copiah</w:t>
      </w:r>
      <w:r w:rsidR="000E3EBB">
        <w:rPr>
          <w:b/>
          <w:bCs/>
          <w:sz w:val="32"/>
        </w:rPr>
        <w:t xml:space="preserve"> County </w:t>
      </w:r>
      <w:r w:rsidR="00014B35">
        <w:rPr>
          <w:b/>
          <w:bCs/>
          <w:sz w:val="32"/>
        </w:rPr>
        <w:t>School</w:t>
      </w:r>
      <w:r w:rsidR="00D6235C">
        <w:rPr>
          <w:b/>
          <w:bCs/>
          <w:sz w:val="32"/>
        </w:rPr>
        <w:t>s</w:t>
      </w:r>
    </w:p>
    <w:p w:rsidR="000E3EBB" w:rsidRDefault="00014B35" w:rsidP="00C61AC4">
      <w:pPr>
        <w:ind w:left="360"/>
        <w:jc w:val="center"/>
        <w:rPr>
          <w:b/>
          <w:bCs/>
          <w:sz w:val="32"/>
        </w:rPr>
      </w:pPr>
      <w:r>
        <w:rPr>
          <w:b/>
          <w:bCs/>
          <w:sz w:val="32"/>
        </w:rPr>
        <w:t xml:space="preserve"> </w:t>
      </w:r>
      <w:r w:rsidR="000E3EBB">
        <w:rPr>
          <w:b/>
          <w:bCs/>
          <w:sz w:val="32"/>
        </w:rPr>
        <w:t>District Parental Involvement Policy</w:t>
      </w:r>
    </w:p>
    <w:p w:rsidR="000E3EBB" w:rsidRDefault="000E3EBB">
      <w:pPr>
        <w:pStyle w:val="BodyText"/>
        <w:ind w:left="1440" w:hanging="1440"/>
        <w:rPr>
          <w:b/>
          <w:bCs/>
          <w:u w:val="single"/>
        </w:rPr>
      </w:pPr>
    </w:p>
    <w:p w:rsidR="000E3EBB" w:rsidRDefault="000E3EBB" w:rsidP="00460255">
      <w:pPr>
        <w:pStyle w:val="BodyText"/>
        <w:ind w:left="1440" w:hanging="1440"/>
        <w:jc w:val="both"/>
        <w:rPr>
          <w:rFonts w:ascii="Times New Roman" w:hAnsi="Times New Roman"/>
          <w:b/>
          <w:bCs/>
          <w:sz w:val="24"/>
        </w:rPr>
      </w:pPr>
      <w:r>
        <w:rPr>
          <w:rFonts w:ascii="Times New Roman" w:hAnsi="Times New Roman"/>
          <w:b/>
          <w:bCs/>
          <w:sz w:val="24"/>
          <w:u w:val="single"/>
        </w:rPr>
        <w:t>PART I.</w:t>
      </w:r>
      <w:r>
        <w:rPr>
          <w:rFonts w:ascii="Times New Roman" w:hAnsi="Times New Roman"/>
          <w:b/>
          <w:bCs/>
          <w:sz w:val="24"/>
        </w:rPr>
        <w:tab/>
      </w:r>
      <w:r>
        <w:rPr>
          <w:rFonts w:ascii="Times New Roman" w:hAnsi="Times New Roman"/>
          <w:b/>
          <w:bCs/>
          <w:sz w:val="24"/>
          <w:u w:val="single"/>
        </w:rPr>
        <w:t xml:space="preserve">GENERAL EXPECTATIONS </w:t>
      </w:r>
      <w:r>
        <w:rPr>
          <w:rFonts w:ascii="Times New Roman" w:hAnsi="Times New Roman"/>
          <w:b/>
          <w:bCs/>
          <w:sz w:val="24"/>
        </w:rPr>
        <w:t xml:space="preserve"> </w:t>
      </w:r>
    </w:p>
    <w:p w:rsidR="00C61AC4" w:rsidRDefault="00C61AC4" w:rsidP="00460255">
      <w:pPr>
        <w:pStyle w:val="BodyText"/>
        <w:ind w:left="1440" w:hanging="1440"/>
        <w:jc w:val="both"/>
        <w:rPr>
          <w:rFonts w:ascii="Times New Roman" w:hAnsi="Times New Roman"/>
          <w:b/>
          <w:bCs/>
          <w:sz w:val="24"/>
          <w:u w:val="single"/>
        </w:rPr>
      </w:pPr>
    </w:p>
    <w:p w:rsidR="000E3EBB" w:rsidRDefault="000E3EBB" w:rsidP="00460255">
      <w:pPr>
        <w:pStyle w:val="BodyText"/>
        <w:jc w:val="both"/>
        <w:rPr>
          <w:rFonts w:ascii="Times New Roman" w:hAnsi="Times New Roman"/>
          <w:sz w:val="24"/>
        </w:rPr>
      </w:pPr>
      <w:r>
        <w:rPr>
          <w:rFonts w:ascii="Times New Roman" w:hAnsi="Times New Roman"/>
          <w:sz w:val="24"/>
        </w:rPr>
        <w:t xml:space="preserve">The </w:t>
      </w:r>
      <w:r w:rsidR="00C61AC4" w:rsidRPr="00C61AC4">
        <w:rPr>
          <w:rFonts w:ascii="Times New Roman" w:hAnsi="Times New Roman"/>
          <w:b/>
          <w:sz w:val="24"/>
        </w:rPr>
        <w:t>Copiah</w:t>
      </w:r>
      <w:r w:rsidRPr="00C61AC4">
        <w:rPr>
          <w:rFonts w:ascii="Times New Roman" w:hAnsi="Times New Roman"/>
          <w:b/>
          <w:sz w:val="24"/>
        </w:rPr>
        <w:t xml:space="preserve"> County School District</w:t>
      </w:r>
      <w:r>
        <w:rPr>
          <w:rFonts w:ascii="Times New Roman" w:hAnsi="Times New Roman"/>
          <w:sz w:val="24"/>
        </w:rPr>
        <w:t xml:space="preserve"> agrees to implement the following statutory requirements:  </w:t>
      </w:r>
    </w:p>
    <w:p w:rsidR="00C61AC4" w:rsidRDefault="00C61AC4" w:rsidP="00460255">
      <w:pPr>
        <w:pStyle w:val="BodyText"/>
        <w:jc w:val="both"/>
        <w:rPr>
          <w:rFonts w:ascii="Times New Roman" w:hAnsi="Times New Roman"/>
          <w:sz w:val="24"/>
        </w:rPr>
      </w:pPr>
    </w:p>
    <w:p w:rsidR="000E3EBB" w:rsidRDefault="000E3EBB" w:rsidP="00460255">
      <w:pPr>
        <w:pStyle w:val="BulletIndented"/>
        <w:jc w:val="both"/>
      </w:pPr>
      <w:r>
        <w:t xml:space="preserve">The school district will put into operation programs, activities and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  </w:t>
      </w:r>
    </w:p>
    <w:p w:rsidR="000E3EBB" w:rsidRDefault="000E3EBB" w:rsidP="00460255">
      <w:pPr>
        <w:pStyle w:val="BulletIndented"/>
        <w:jc w:val="both"/>
      </w:pPr>
      <w:r>
        <w:t>Consistent with section 1118, the school district will work with its schools to ensure that the required school-level parental involvement policies meet the requirements of section 1118(b) of the ESEA, and each include, as a component, a school-parent compact consistent with section 1118(d) of the ESEA.</w:t>
      </w:r>
    </w:p>
    <w:p w:rsidR="000E3EBB" w:rsidRDefault="000E3EBB" w:rsidP="00460255">
      <w:pPr>
        <w:pStyle w:val="BulletIndented"/>
        <w:jc w:val="both"/>
      </w:pPr>
      <w:r>
        <w:t xml:space="preserve">The school district will incorporate this district wide parental involvement policy into its LEA plan developed under section 1112 of </w:t>
      </w:r>
      <w:proofErr w:type="gramStart"/>
      <w:r>
        <w:t>the</w:t>
      </w:r>
      <w:proofErr w:type="gramEnd"/>
      <w:r>
        <w:t xml:space="preserve"> ESEA. </w:t>
      </w:r>
    </w:p>
    <w:p w:rsidR="000E3EBB" w:rsidRDefault="000E3EBB" w:rsidP="00460255">
      <w:pPr>
        <w:pStyle w:val="BulletIndented"/>
        <w:jc w:val="both"/>
      </w:pPr>
      <w: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0E3EBB" w:rsidRDefault="000E3EBB" w:rsidP="00460255">
      <w:pPr>
        <w:pStyle w:val="BulletIndented"/>
        <w:jc w:val="both"/>
      </w:pPr>
      <w: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rsidR="000E3EBB" w:rsidRDefault="000E3EBB" w:rsidP="00460255">
      <w:pPr>
        <w:pStyle w:val="BulletIndented"/>
        <w:jc w:val="both"/>
        <w:rPr>
          <w:b/>
          <w:bCs/>
          <w:sz w:val="32"/>
        </w:rPr>
      </w:pPr>
      <w:r>
        <w:lastRenderedPageBreak/>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rsidR="000E3EBB" w:rsidRDefault="000E3EBB" w:rsidP="00460255">
      <w:pPr>
        <w:pStyle w:val="BulletIndented"/>
        <w:jc w:val="both"/>
      </w:pPr>
      <w:r>
        <w:t>The school district will be governed by the following statutory definition of parental involvement, and expects that its Title I schools will carry out programs, activities and procedures in accordance with this definition:</w:t>
      </w:r>
    </w:p>
    <w:p w:rsidR="000E3EBB" w:rsidRDefault="000E3EBB" w:rsidP="00460255">
      <w:pPr>
        <w:pStyle w:val="BodyTextIndent"/>
        <w:ind w:left="2160"/>
        <w:jc w:val="both"/>
        <w:rPr>
          <w:i/>
          <w:iCs/>
          <w:sz w:val="22"/>
        </w:rPr>
      </w:pPr>
      <w:r>
        <w:rPr>
          <w:i/>
          <w:iCs/>
          <w:sz w:val="22"/>
        </w:rPr>
        <w:t>Parental involvement means the participation of parents in regular, two-way, and meaningful communication involving student academic learning and other school activities, including ensuring—</w:t>
      </w:r>
    </w:p>
    <w:p w:rsidR="000E3EBB" w:rsidRDefault="000E3EBB" w:rsidP="00460255">
      <w:pPr>
        <w:pStyle w:val="BodyText"/>
        <w:ind w:left="3240" w:hanging="360"/>
        <w:jc w:val="both"/>
        <w:rPr>
          <w:bCs/>
          <w:i/>
          <w:iCs/>
          <w:sz w:val="22"/>
        </w:rPr>
      </w:pPr>
      <w:r>
        <w:rPr>
          <w:bCs/>
          <w:i/>
          <w:iCs/>
          <w:sz w:val="22"/>
        </w:rPr>
        <w:t>(A)</w:t>
      </w:r>
      <w:r>
        <w:rPr>
          <w:bCs/>
          <w:i/>
          <w:iCs/>
          <w:sz w:val="22"/>
        </w:rPr>
        <w:tab/>
        <w:t xml:space="preserve"> </w:t>
      </w:r>
      <w:proofErr w:type="gramStart"/>
      <w:r>
        <w:rPr>
          <w:bCs/>
          <w:i/>
          <w:iCs/>
          <w:sz w:val="22"/>
        </w:rPr>
        <w:t>that</w:t>
      </w:r>
      <w:proofErr w:type="gramEnd"/>
      <w:r>
        <w:rPr>
          <w:bCs/>
          <w:i/>
          <w:iCs/>
          <w:sz w:val="22"/>
        </w:rPr>
        <w:t xml:space="preserve"> parents play an integral role in assisting their child’s learning;</w:t>
      </w:r>
    </w:p>
    <w:p w:rsidR="000E3EBB" w:rsidRDefault="000E3EBB" w:rsidP="00460255">
      <w:pPr>
        <w:pStyle w:val="BodyText"/>
        <w:ind w:left="3240" w:hanging="360"/>
        <w:jc w:val="both"/>
        <w:rPr>
          <w:bCs/>
          <w:i/>
          <w:iCs/>
          <w:sz w:val="22"/>
        </w:rPr>
      </w:pPr>
      <w:r>
        <w:rPr>
          <w:bCs/>
          <w:i/>
          <w:iCs/>
          <w:sz w:val="22"/>
        </w:rPr>
        <w:t>(B)</w:t>
      </w:r>
      <w:r>
        <w:rPr>
          <w:bCs/>
          <w:i/>
          <w:iCs/>
          <w:sz w:val="22"/>
        </w:rPr>
        <w:tab/>
      </w:r>
      <w:proofErr w:type="gramStart"/>
      <w:r>
        <w:rPr>
          <w:bCs/>
          <w:i/>
          <w:iCs/>
          <w:sz w:val="22"/>
        </w:rPr>
        <w:t>that</w:t>
      </w:r>
      <w:proofErr w:type="gramEnd"/>
      <w:r>
        <w:rPr>
          <w:bCs/>
          <w:i/>
          <w:iCs/>
          <w:sz w:val="22"/>
        </w:rPr>
        <w:t xml:space="preserve"> parents are encouraged to be actively involved in their child’s education at school;</w:t>
      </w:r>
    </w:p>
    <w:p w:rsidR="000E3EBB" w:rsidRDefault="000E3EBB" w:rsidP="00460255">
      <w:pPr>
        <w:pStyle w:val="BodyText"/>
        <w:ind w:left="3240" w:hanging="360"/>
        <w:jc w:val="both"/>
        <w:rPr>
          <w:bCs/>
          <w:i/>
          <w:iCs/>
          <w:sz w:val="22"/>
        </w:rPr>
      </w:pPr>
      <w:r>
        <w:rPr>
          <w:bCs/>
          <w:i/>
          <w:iCs/>
          <w:sz w:val="22"/>
        </w:rPr>
        <w:t>(C)</w:t>
      </w:r>
      <w:r>
        <w:rPr>
          <w:bCs/>
          <w:i/>
          <w:iCs/>
          <w:sz w:val="22"/>
        </w:rPr>
        <w:tab/>
        <w:t>that parents are full partners in their child’s education and are included, as appropriate, in decision-making and on advisory committees to assist in the education of their child;</w:t>
      </w:r>
    </w:p>
    <w:p w:rsidR="000E3EBB" w:rsidRDefault="000E3EBB" w:rsidP="00460255">
      <w:pPr>
        <w:pStyle w:val="BodyText"/>
        <w:ind w:left="3240" w:hanging="360"/>
        <w:jc w:val="both"/>
        <w:rPr>
          <w:b/>
          <w:bCs/>
          <w:i/>
          <w:iCs/>
        </w:rPr>
      </w:pPr>
      <w:r>
        <w:rPr>
          <w:bCs/>
          <w:i/>
          <w:iCs/>
          <w:sz w:val="22"/>
        </w:rPr>
        <w:t>(D)</w:t>
      </w:r>
      <w:r>
        <w:rPr>
          <w:bCs/>
          <w:i/>
          <w:iCs/>
          <w:sz w:val="22"/>
        </w:rPr>
        <w:tab/>
      </w:r>
      <w:proofErr w:type="gramStart"/>
      <w:r>
        <w:rPr>
          <w:bCs/>
          <w:i/>
          <w:iCs/>
          <w:sz w:val="22"/>
        </w:rPr>
        <w:t>the</w:t>
      </w:r>
      <w:proofErr w:type="gramEnd"/>
      <w:r>
        <w:rPr>
          <w:bCs/>
          <w:i/>
          <w:iCs/>
          <w:sz w:val="22"/>
        </w:rPr>
        <w:t xml:space="preserve"> carrying out of other activities, such as those described in section 1118 of the ESEA</w:t>
      </w:r>
      <w:r>
        <w:rPr>
          <w:b/>
          <w:bCs/>
          <w:i/>
          <w:iCs/>
        </w:rPr>
        <w:t>.</w:t>
      </w:r>
    </w:p>
    <w:p w:rsidR="00C61AC4" w:rsidRDefault="00C61AC4" w:rsidP="00460255">
      <w:pPr>
        <w:pStyle w:val="BodyText"/>
        <w:ind w:left="3240" w:hanging="360"/>
        <w:jc w:val="both"/>
        <w:rPr>
          <w:b/>
          <w:bCs/>
          <w:i/>
          <w:iCs/>
        </w:rPr>
      </w:pPr>
    </w:p>
    <w:p w:rsidR="000E3EBB" w:rsidRDefault="000E3EBB" w:rsidP="00460255">
      <w:pPr>
        <w:pStyle w:val="BulletIndented"/>
        <w:jc w:val="both"/>
      </w:pPr>
      <w:r>
        <w:t>The school district will inform parents and parental organizations of the purpose and existence of the Parental Information and Resource Center in the District</w:t>
      </w:r>
    </w:p>
    <w:p w:rsidR="000E3EBB" w:rsidRDefault="000E3EBB" w:rsidP="00A71F32">
      <w:pPr>
        <w:pStyle w:val="CenteredHeading"/>
        <w:tabs>
          <w:tab w:val="left" w:pos="1440"/>
        </w:tabs>
        <w:ind w:left="1440" w:hanging="1440"/>
        <w:jc w:val="both"/>
        <w:rPr>
          <w:sz w:val="20"/>
        </w:rPr>
      </w:pPr>
      <w:r w:rsidRPr="00D6235C">
        <w:t>PAR</w:t>
      </w:r>
      <w:r w:rsidR="00D6235C">
        <w:t>T</w:t>
      </w:r>
      <w:r w:rsidR="00D6235C" w:rsidRPr="00D6235C">
        <w:t xml:space="preserve"> </w:t>
      </w:r>
      <w:r w:rsidR="00D6235C">
        <w:t>II</w:t>
      </w:r>
      <w:r w:rsidR="00D6235C" w:rsidRPr="00D6235C">
        <w:rPr>
          <w:u w:val="none"/>
        </w:rPr>
        <w:t xml:space="preserve"> </w:t>
      </w:r>
      <w:r w:rsidR="00A71F32">
        <w:rPr>
          <w:u w:val="none"/>
        </w:rPr>
        <w:t xml:space="preserve"> </w:t>
      </w:r>
      <w:r w:rsidR="00A71F32">
        <w:rPr>
          <w:u w:val="none"/>
        </w:rPr>
        <w:tab/>
      </w:r>
      <w:r w:rsidR="00D6235C" w:rsidRPr="00D6235C">
        <w:t>D</w:t>
      </w:r>
      <w:r>
        <w:t xml:space="preserve">ESCRIPTION OF HOW DISTRICT WILL IMPLEMENT REQUIRED DISTRICT WIDE PARENTAL INVOLVEMENT POLICY COMPONENTS </w:t>
      </w:r>
      <w:r>
        <w:rPr>
          <w:u w:val="none"/>
        </w:rPr>
        <w:t xml:space="preserve"> </w:t>
      </w:r>
    </w:p>
    <w:p w:rsidR="000E3EBB" w:rsidRDefault="000E3EBB" w:rsidP="00460255">
      <w:pPr>
        <w:pStyle w:val="NormalWeb"/>
        <w:spacing w:before="0" w:beforeAutospacing="0" w:after="0" w:afterAutospacing="0"/>
        <w:jc w:val="both"/>
        <w:rPr>
          <w:rFonts w:ascii="Times New Roman" w:eastAsia="Times New Roman" w:hAnsi="Times New Roman" w:cs="Times New Roman"/>
          <w:szCs w:val="20"/>
        </w:rPr>
      </w:pPr>
    </w:p>
    <w:p w:rsidR="000E3EBB" w:rsidRDefault="000E3EBB" w:rsidP="00460255">
      <w:pPr>
        <w:pStyle w:val="NormalWeb"/>
        <w:spacing w:before="0" w:beforeAutospacing="0" w:after="0" w:afterAutospacing="0"/>
        <w:jc w:val="both"/>
        <w:rPr>
          <w:rFonts w:ascii="Times New Roman" w:eastAsia="Times New Roman" w:hAnsi="Times New Roman" w:cs="Times New Roman"/>
          <w:szCs w:val="20"/>
        </w:rPr>
      </w:pPr>
    </w:p>
    <w:p w:rsidR="000E3EBB" w:rsidRDefault="000E3EBB" w:rsidP="00460255">
      <w:pPr>
        <w:pStyle w:val="BodyTextIndent"/>
        <w:ind w:left="990" w:hanging="270"/>
        <w:jc w:val="both"/>
      </w:pPr>
      <w:r>
        <w:t xml:space="preserve">1.  The </w:t>
      </w:r>
      <w:r w:rsidR="00C61AC4">
        <w:t>Copiah</w:t>
      </w:r>
      <w:r>
        <w:t xml:space="preserve"> County School District will take the following actions to involve parents </w:t>
      </w:r>
      <w:r w:rsidR="00C61AC4">
        <w:t>i</w:t>
      </w:r>
      <w:r>
        <w:t xml:space="preserve">n the joint development of its district wide parental involvement plan under section 1112 of the ESEA: </w:t>
      </w:r>
    </w:p>
    <w:p w:rsidR="000E3EBB" w:rsidRDefault="000E3EBB" w:rsidP="00460255">
      <w:pPr>
        <w:ind w:left="360" w:hanging="360"/>
        <w:jc w:val="both"/>
      </w:pPr>
      <w:r>
        <w:t xml:space="preserve"> </w:t>
      </w:r>
    </w:p>
    <w:p w:rsidR="000E3EBB" w:rsidRPr="00C61AC4" w:rsidRDefault="000E3EBB" w:rsidP="00460255">
      <w:pPr>
        <w:ind w:left="990"/>
        <w:jc w:val="both"/>
        <w:rPr>
          <w:b/>
        </w:rPr>
      </w:pPr>
      <w:r w:rsidRPr="00C61AC4">
        <w:rPr>
          <w:b/>
        </w:rPr>
        <w:t>Involve parents in the planning, review, and improvement of the school’s parental involvement policy, in an organized, ongoing, and timely way.</w:t>
      </w:r>
    </w:p>
    <w:p w:rsidR="000E3EBB" w:rsidRDefault="000E3EBB" w:rsidP="00460255">
      <w:pPr>
        <w:tabs>
          <w:tab w:val="num" w:pos="0"/>
        </w:tabs>
        <w:ind w:left="780" w:hanging="420"/>
        <w:jc w:val="both"/>
        <w:rPr>
          <w:i/>
          <w:iCs/>
        </w:rPr>
      </w:pPr>
      <w:r>
        <w:rPr>
          <w:i/>
          <w:iCs/>
        </w:rPr>
        <w:tab/>
      </w:r>
    </w:p>
    <w:p w:rsidR="000E3EBB" w:rsidRDefault="000E3EBB" w:rsidP="00460255">
      <w:pPr>
        <w:ind w:left="990" w:hanging="270"/>
        <w:jc w:val="both"/>
      </w:pPr>
      <w:r>
        <w:t xml:space="preserve">2. The </w:t>
      </w:r>
      <w:r w:rsidR="00C61AC4">
        <w:t>Copiah</w:t>
      </w:r>
      <w:r>
        <w:t xml:space="preserve"> County School District will take the following actions to involve parents in the process of school review and improvement under section 1116 of the ESEA:  </w:t>
      </w:r>
    </w:p>
    <w:p w:rsidR="000E3EBB" w:rsidRDefault="000E3EBB" w:rsidP="00460255">
      <w:pPr>
        <w:tabs>
          <w:tab w:val="num" w:pos="0"/>
        </w:tabs>
        <w:ind w:left="60" w:hanging="420"/>
        <w:jc w:val="both"/>
      </w:pPr>
    </w:p>
    <w:p w:rsidR="000E3EBB" w:rsidRPr="00C61AC4" w:rsidRDefault="000E3EBB" w:rsidP="00460255">
      <w:pPr>
        <w:ind w:left="990"/>
        <w:jc w:val="both"/>
        <w:rPr>
          <w:b/>
        </w:rPr>
      </w:pPr>
      <w:r w:rsidRPr="00C61AC4">
        <w:rPr>
          <w:b/>
        </w:rPr>
        <w:t xml:space="preserve">Involve parents in the joint development of any </w:t>
      </w:r>
      <w:r w:rsidR="0008497D" w:rsidRPr="00C61AC4">
        <w:rPr>
          <w:b/>
        </w:rPr>
        <w:t>school</w:t>
      </w:r>
      <w:r w:rsidR="0008497D">
        <w:rPr>
          <w:b/>
        </w:rPr>
        <w:t xml:space="preserve"> </w:t>
      </w:r>
      <w:r w:rsidR="0008497D" w:rsidRPr="00C61AC4">
        <w:rPr>
          <w:b/>
        </w:rPr>
        <w:t>wide</w:t>
      </w:r>
      <w:r w:rsidRPr="00C61AC4">
        <w:rPr>
          <w:b/>
        </w:rPr>
        <w:t xml:space="preserve"> program plan, in an organized, ongoing, and timely way.</w:t>
      </w:r>
    </w:p>
    <w:p w:rsidR="000E3EBB" w:rsidRDefault="000E3EBB" w:rsidP="00460255">
      <w:pPr>
        <w:tabs>
          <w:tab w:val="num" w:pos="0"/>
        </w:tabs>
        <w:ind w:hanging="420"/>
        <w:jc w:val="both"/>
      </w:pPr>
    </w:p>
    <w:p w:rsidR="000E3EBB" w:rsidRDefault="000E3EBB" w:rsidP="00460255">
      <w:pPr>
        <w:tabs>
          <w:tab w:val="num" w:pos="0"/>
        </w:tabs>
        <w:ind w:left="1080" w:hanging="360"/>
        <w:jc w:val="both"/>
      </w:pPr>
      <w:r>
        <w:rPr>
          <w:bCs/>
        </w:rPr>
        <w:t xml:space="preserve"> 3. The </w:t>
      </w:r>
      <w:r w:rsidR="00C61AC4">
        <w:t>Copiah</w:t>
      </w:r>
      <w:r>
        <w:t xml:space="preserve"> County School District </w:t>
      </w:r>
      <w:r>
        <w:rPr>
          <w:bCs/>
        </w:rPr>
        <w:t>will provide the following necessary coordination, technical assistance, and other support to assist Title I, Part A schools in planning and implementing effective parental involvement activities to improve student academic achievement and school performance:</w:t>
      </w:r>
      <w:r>
        <w:t xml:space="preserve">  </w:t>
      </w:r>
    </w:p>
    <w:p w:rsidR="00C61AC4" w:rsidRDefault="00C61AC4" w:rsidP="00460255">
      <w:pPr>
        <w:tabs>
          <w:tab w:val="num" w:pos="0"/>
        </w:tabs>
        <w:ind w:left="990" w:hanging="270"/>
        <w:jc w:val="both"/>
      </w:pPr>
    </w:p>
    <w:p w:rsidR="000E3EBB" w:rsidRPr="00BF15D4" w:rsidRDefault="000E3EBB" w:rsidP="00460255">
      <w:pPr>
        <w:ind w:left="990"/>
        <w:jc w:val="both"/>
        <w:rPr>
          <w:b/>
        </w:rPr>
      </w:pPr>
      <w:r w:rsidRPr="00BF15D4">
        <w:rPr>
          <w:b/>
        </w:rPr>
        <w:t xml:space="preserve">Hold an annual meeting to inform parents of the school’s participation in Title I, Part A programs, and to explain the Title I, Part A requirements, and the right of parents to be involved in Title I, Part A programs.  The </w:t>
      </w:r>
      <w:r w:rsidR="00BF15D4" w:rsidRPr="00BF15D4">
        <w:rPr>
          <w:b/>
        </w:rPr>
        <w:t>district and schools</w:t>
      </w:r>
      <w:r w:rsidRPr="00BF15D4">
        <w:rPr>
          <w:b/>
        </w:rPr>
        <w:t xml:space="preserve"> will convene the meeting at a convenient time to parents, and will offer a flexible number of additional parental involvement meetings, such as in the morning or evening, so that as many parents as possible are able to attend.  The </w:t>
      </w:r>
      <w:r w:rsidR="00BF15D4" w:rsidRPr="00BF15D4">
        <w:rPr>
          <w:b/>
        </w:rPr>
        <w:t xml:space="preserve">district and </w:t>
      </w:r>
      <w:r w:rsidRPr="00BF15D4">
        <w:rPr>
          <w:b/>
        </w:rPr>
        <w:t>school</w:t>
      </w:r>
      <w:r w:rsidR="00BF15D4" w:rsidRPr="00BF15D4">
        <w:rPr>
          <w:b/>
        </w:rPr>
        <w:t>s</w:t>
      </w:r>
      <w:r w:rsidRPr="00BF15D4">
        <w:rPr>
          <w:b/>
        </w:rPr>
        <w:t xml:space="preserve"> will invite to this meeting all parents of children participating in Title I, Part A programs (participating students), and will encourage them to attend.  </w:t>
      </w:r>
    </w:p>
    <w:p w:rsidR="000E3EBB" w:rsidRDefault="000E3EBB" w:rsidP="00460255">
      <w:pPr>
        <w:ind w:left="60"/>
        <w:jc w:val="both"/>
      </w:pPr>
    </w:p>
    <w:p w:rsidR="000E3EBB" w:rsidRPr="00D6235C" w:rsidRDefault="000E3EBB" w:rsidP="00460255">
      <w:pPr>
        <w:pStyle w:val="BodyText"/>
        <w:numPr>
          <w:ilvl w:val="0"/>
          <w:numId w:val="4"/>
        </w:numPr>
        <w:tabs>
          <w:tab w:val="clear" w:pos="720"/>
          <w:tab w:val="num" w:pos="990"/>
        </w:tabs>
        <w:spacing w:after="100" w:afterAutospacing="1"/>
        <w:ind w:left="990" w:hanging="270"/>
        <w:jc w:val="both"/>
        <w:rPr>
          <w:sz w:val="24"/>
          <w:szCs w:val="24"/>
        </w:rPr>
      </w:pPr>
      <w:r w:rsidRPr="00D6235C">
        <w:rPr>
          <w:rFonts w:ascii="Times New Roman" w:hAnsi="Times New Roman"/>
          <w:sz w:val="24"/>
          <w:szCs w:val="24"/>
        </w:rPr>
        <w:t xml:space="preserve">The </w:t>
      </w:r>
      <w:r w:rsidR="00C61AC4" w:rsidRPr="00D6235C">
        <w:rPr>
          <w:rFonts w:ascii="Times New Roman" w:hAnsi="Times New Roman"/>
          <w:sz w:val="24"/>
          <w:szCs w:val="24"/>
        </w:rPr>
        <w:t>Copiah</w:t>
      </w:r>
      <w:r w:rsidRPr="00D6235C">
        <w:rPr>
          <w:rFonts w:ascii="Times New Roman" w:hAnsi="Times New Roman"/>
          <w:sz w:val="24"/>
          <w:szCs w:val="24"/>
        </w:rPr>
        <w:t xml:space="preserve"> County School District will coordinate and integrate parental involvement</w:t>
      </w:r>
      <w:r w:rsidR="00460255" w:rsidRPr="00D6235C">
        <w:rPr>
          <w:rFonts w:ascii="Times New Roman" w:hAnsi="Times New Roman"/>
          <w:sz w:val="24"/>
          <w:szCs w:val="24"/>
        </w:rPr>
        <w:t xml:space="preserve"> </w:t>
      </w:r>
      <w:r w:rsidRPr="00D6235C">
        <w:rPr>
          <w:rFonts w:ascii="Times New Roman" w:hAnsi="Times New Roman"/>
          <w:sz w:val="24"/>
          <w:szCs w:val="24"/>
        </w:rPr>
        <w:t>strategies in Part A with parental involvement strategies under the following other programs:  Head Start, Reading First</w:t>
      </w:r>
      <w:r w:rsidR="00BF15D4" w:rsidRPr="00D6235C">
        <w:rPr>
          <w:rFonts w:ascii="Times New Roman" w:hAnsi="Times New Roman"/>
          <w:sz w:val="24"/>
          <w:szCs w:val="24"/>
        </w:rPr>
        <w:t>.</w:t>
      </w:r>
      <w:r w:rsidRPr="00D6235C">
        <w:rPr>
          <w:sz w:val="24"/>
          <w:szCs w:val="24"/>
        </w:rPr>
        <w:t xml:space="preserve"> </w:t>
      </w:r>
    </w:p>
    <w:p w:rsidR="000E3EBB" w:rsidRPr="00BF15D4" w:rsidRDefault="000E3EBB" w:rsidP="00460255">
      <w:pPr>
        <w:ind w:left="1080"/>
        <w:jc w:val="both"/>
        <w:rPr>
          <w:b/>
        </w:rPr>
      </w:pPr>
      <w:r w:rsidRPr="00BF15D4">
        <w:rPr>
          <w:b/>
        </w:rPr>
        <w:t>Provide information to parents of participating students in an understandable and uniform format, including alternative formats upon the request of parents with disabilities, and, to the extent practicable, in a language that parents can understand.</w:t>
      </w:r>
    </w:p>
    <w:p w:rsidR="000E3EBB" w:rsidRDefault="000E3EBB" w:rsidP="00460255">
      <w:pPr>
        <w:jc w:val="both"/>
      </w:pPr>
    </w:p>
    <w:p w:rsidR="000E3EBB" w:rsidRDefault="000E3EBB" w:rsidP="00460255">
      <w:pPr>
        <w:numPr>
          <w:ilvl w:val="0"/>
          <w:numId w:val="4"/>
        </w:numPr>
        <w:tabs>
          <w:tab w:val="clear" w:pos="720"/>
          <w:tab w:val="num" w:pos="1080"/>
        </w:tabs>
        <w:ind w:left="1080"/>
        <w:jc w:val="both"/>
      </w:pPr>
      <w:r>
        <w:t xml:space="preserve">The </w:t>
      </w:r>
      <w:r w:rsidR="00BF15D4">
        <w:t>Copiah</w:t>
      </w:r>
      <w:r>
        <w:t xml:space="preserve"> County School District 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 involvement, and to revise, if necessary (and with the involvement of parents) its parental involvement policies.</w:t>
      </w:r>
    </w:p>
    <w:p w:rsidR="000E3EBB" w:rsidRDefault="000E3EBB" w:rsidP="00460255">
      <w:pPr>
        <w:tabs>
          <w:tab w:val="num" w:pos="0"/>
          <w:tab w:val="num" w:pos="1080"/>
        </w:tabs>
        <w:ind w:left="360" w:hanging="420"/>
        <w:jc w:val="both"/>
      </w:pPr>
    </w:p>
    <w:p w:rsidR="000E3EBB" w:rsidRPr="00BF15D4" w:rsidRDefault="000E3EBB" w:rsidP="00460255">
      <w:pPr>
        <w:tabs>
          <w:tab w:val="num" w:pos="1080"/>
        </w:tabs>
        <w:ind w:left="1080"/>
        <w:jc w:val="both"/>
        <w:rPr>
          <w:b/>
        </w:rPr>
      </w:pPr>
      <w:r w:rsidRPr="00BF15D4">
        <w:rPr>
          <w:b/>
        </w:rP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rsidR="000E3EBB" w:rsidRDefault="000E3EBB" w:rsidP="00460255">
      <w:pPr>
        <w:tabs>
          <w:tab w:val="num" w:pos="0"/>
          <w:tab w:val="num" w:pos="1080"/>
        </w:tabs>
        <w:ind w:hanging="420"/>
        <w:jc w:val="both"/>
      </w:pPr>
    </w:p>
    <w:p w:rsidR="000E3EBB" w:rsidRDefault="000E3EBB" w:rsidP="00460255">
      <w:pPr>
        <w:numPr>
          <w:ilvl w:val="0"/>
          <w:numId w:val="4"/>
        </w:numPr>
        <w:tabs>
          <w:tab w:val="clear" w:pos="720"/>
          <w:tab w:val="num" w:pos="1080"/>
        </w:tabs>
        <w:ind w:left="1080"/>
        <w:jc w:val="both"/>
      </w:pPr>
      <w:r>
        <w:lastRenderedPageBreak/>
        <w:t xml:space="preserve">The </w:t>
      </w:r>
      <w:r w:rsidR="00C61AC4">
        <w:t>Copiah</w:t>
      </w:r>
      <w:r>
        <w:t xml:space="preserve"> County School District will build the schools’ and parent’s capacity for strong parental involvement, in order to ensure effective involvement of parents and to support a partnership among the school</w:t>
      </w:r>
      <w:r w:rsidR="00BF15D4">
        <w:t>s</w:t>
      </w:r>
      <w:r>
        <w:t xml:space="preserve"> involved, parents, and the community to improve student academic achievement, through the following activities specifically described below:  </w:t>
      </w:r>
    </w:p>
    <w:p w:rsidR="000E3EBB" w:rsidRDefault="000E3EBB" w:rsidP="00460255">
      <w:pPr>
        <w:tabs>
          <w:tab w:val="num" w:pos="0"/>
        </w:tabs>
        <w:ind w:left="360" w:hanging="420"/>
        <w:jc w:val="both"/>
      </w:pPr>
    </w:p>
    <w:p w:rsidR="000E3EBB" w:rsidRPr="00BF15D4" w:rsidRDefault="000E3EBB" w:rsidP="00460255">
      <w:pPr>
        <w:numPr>
          <w:ilvl w:val="0"/>
          <w:numId w:val="8"/>
        </w:numPr>
        <w:jc w:val="both"/>
        <w:rPr>
          <w:b/>
        </w:rPr>
      </w:pPr>
      <w:r w:rsidRPr="00BF15D4">
        <w:rPr>
          <w:b/>
        </w:rPr>
        <w:t xml:space="preserve">The school district will, with the assistance of its Title I, Part A schools, provide assistance to parents of children served by the school district or school, as appropriate, in understanding topics such as the following, by undertaking the actions described in this paragraph </w:t>
      </w:r>
      <w:r w:rsidR="00BF15D4" w:rsidRPr="00BF15D4">
        <w:rPr>
          <w:b/>
        </w:rPr>
        <w:t>–</w:t>
      </w:r>
    </w:p>
    <w:p w:rsidR="00BF15D4" w:rsidRPr="00BF15D4" w:rsidRDefault="00BF15D4" w:rsidP="00460255">
      <w:pPr>
        <w:ind w:left="1080"/>
        <w:jc w:val="both"/>
        <w:rPr>
          <w:b/>
        </w:rPr>
      </w:pPr>
    </w:p>
    <w:p w:rsidR="000E3EBB" w:rsidRPr="00BF15D4" w:rsidRDefault="000E3EBB" w:rsidP="00460255">
      <w:pPr>
        <w:numPr>
          <w:ilvl w:val="0"/>
          <w:numId w:val="3"/>
        </w:numPr>
        <w:jc w:val="both"/>
        <w:rPr>
          <w:b/>
        </w:rPr>
      </w:pPr>
      <w:r w:rsidRPr="00BF15D4">
        <w:rPr>
          <w:b/>
        </w:rPr>
        <w:t>the State’s academic content standards,</w:t>
      </w:r>
    </w:p>
    <w:p w:rsidR="000E3EBB" w:rsidRPr="00BF15D4" w:rsidRDefault="000E3EBB" w:rsidP="00460255">
      <w:pPr>
        <w:numPr>
          <w:ilvl w:val="0"/>
          <w:numId w:val="3"/>
        </w:numPr>
        <w:jc w:val="both"/>
        <w:rPr>
          <w:b/>
        </w:rPr>
      </w:pPr>
      <w:r w:rsidRPr="00BF15D4">
        <w:rPr>
          <w:b/>
        </w:rPr>
        <w:t>the State’s student academic achievement standards,</w:t>
      </w:r>
    </w:p>
    <w:p w:rsidR="000E3EBB" w:rsidRPr="00BF15D4" w:rsidRDefault="000E3EBB" w:rsidP="00460255">
      <w:pPr>
        <w:numPr>
          <w:ilvl w:val="0"/>
          <w:numId w:val="3"/>
        </w:numPr>
        <w:jc w:val="both"/>
        <w:rPr>
          <w:b/>
        </w:rPr>
      </w:pPr>
      <w:r w:rsidRPr="00BF15D4">
        <w:rPr>
          <w:b/>
        </w:rPr>
        <w:t>the State and local academic assessments including alternate assessments,</w:t>
      </w:r>
    </w:p>
    <w:p w:rsidR="000E3EBB" w:rsidRPr="00BF15D4" w:rsidRDefault="000E3EBB" w:rsidP="00460255">
      <w:pPr>
        <w:numPr>
          <w:ilvl w:val="0"/>
          <w:numId w:val="3"/>
        </w:numPr>
        <w:jc w:val="both"/>
        <w:rPr>
          <w:b/>
        </w:rPr>
      </w:pPr>
      <w:r w:rsidRPr="00BF15D4">
        <w:rPr>
          <w:b/>
        </w:rPr>
        <w:t>the requirements of Part A,</w:t>
      </w:r>
    </w:p>
    <w:p w:rsidR="000E3EBB" w:rsidRPr="00BF15D4" w:rsidRDefault="000E3EBB" w:rsidP="00460255">
      <w:pPr>
        <w:pStyle w:val="BulletIndented"/>
        <w:numPr>
          <w:ilvl w:val="0"/>
          <w:numId w:val="3"/>
        </w:numPr>
        <w:spacing w:after="0"/>
        <w:jc w:val="both"/>
        <w:rPr>
          <w:b/>
        </w:rPr>
      </w:pPr>
      <w:r w:rsidRPr="00BF15D4">
        <w:rPr>
          <w:b/>
        </w:rPr>
        <w:t>how to monitor their child’s progress, and</w:t>
      </w:r>
    </w:p>
    <w:p w:rsidR="000E3EBB" w:rsidRPr="00BF15D4" w:rsidRDefault="000E3EBB" w:rsidP="00460255">
      <w:pPr>
        <w:numPr>
          <w:ilvl w:val="0"/>
          <w:numId w:val="3"/>
        </w:numPr>
        <w:jc w:val="both"/>
        <w:rPr>
          <w:b/>
        </w:rPr>
      </w:pPr>
      <w:r w:rsidRPr="00BF15D4">
        <w:rPr>
          <w:b/>
        </w:rPr>
        <w:t>how to work with educators:</w:t>
      </w:r>
    </w:p>
    <w:p w:rsidR="000E3EBB" w:rsidRPr="00BF15D4" w:rsidRDefault="000E3EBB" w:rsidP="00460255">
      <w:pPr>
        <w:numPr>
          <w:ilvl w:val="0"/>
          <w:numId w:val="5"/>
        </w:numPr>
        <w:jc w:val="both"/>
        <w:rPr>
          <w:b/>
        </w:rPr>
      </w:pPr>
      <w:r w:rsidRPr="00BF15D4">
        <w:rPr>
          <w:b/>
        </w:rPr>
        <w:t>Meetings</w:t>
      </w:r>
    </w:p>
    <w:p w:rsidR="000E3EBB" w:rsidRPr="00BF15D4" w:rsidRDefault="000E3EBB" w:rsidP="00460255">
      <w:pPr>
        <w:numPr>
          <w:ilvl w:val="0"/>
          <w:numId w:val="5"/>
        </w:numPr>
        <w:jc w:val="both"/>
        <w:rPr>
          <w:b/>
        </w:rPr>
      </w:pPr>
      <w:r w:rsidRPr="00BF15D4">
        <w:rPr>
          <w:b/>
        </w:rPr>
        <w:t>Handouts</w:t>
      </w:r>
    </w:p>
    <w:p w:rsidR="000E3EBB" w:rsidRPr="00BF15D4" w:rsidRDefault="000E3EBB" w:rsidP="00460255">
      <w:pPr>
        <w:numPr>
          <w:ilvl w:val="0"/>
          <w:numId w:val="5"/>
        </w:numPr>
        <w:jc w:val="both"/>
        <w:rPr>
          <w:b/>
        </w:rPr>
      </w:pPr>
      <w:r w:rsidRPr="00BF15D4">
        <w:rPr>
          <w:b/>
        </w:rPr>
        <w:t>Letters sent home</w:t>
      </w:r>
    </w:p>
    <w:p w:rsidR="000E3EBB" w:rsidRPr="00BF15D4" w:rsidRDefault="000E3EBB" w:rsidP="00460255">
      <w:pPr>
        <w:numPr>
          <w:ilvl w:val="0"/>
          <w:numId w:val="5"/>
        </w:numPr>
        <w:jc w:val="both"/>
        <w:rPr>
          <w:b/>
        </w:rPr>
      </w:pPr>
      <w:r w:rsidRPr="00BF15D4">
        <w:rPr>
          <w:b/>
        </w:rPr>
        <w:t>Open House</w:t>
      </w:r>
    </w:p>
    <w:p w:rsidR="00BF15D4" w:rsidRPr="00BF15D4" w:rsidRDefault="00BF15D4" w:rsidP="00460255">
      <w:pPr>
        <w:ind w:left="2520"/>
        <w:jc w:val="both"/>
        <w:rPr>
          <w:b/>
        </w:rPr>
      </w:pPr>
    </w:p>
    <w:p w:rsidR="000E3EBB" w:rsidRDefault="000E3EBB" w:rsidP="00460255">
      <w:pPr>
        <w:numPr>
          <w:ilvl w:val="0"/>
          <w:numId w:val="8"/>
        </w:numPr>
        <w:jc w:val="both"/>
        <w:rPr>
          <w:b/>
        </w:rPr>
      </w:pPr>
      <w:r w:rsidRPr="00BF15D4">
        <w:rPr>
          <w:b/>
          <w:noProof/>
          <w:sz w:val="20"/>
        </w:rPr>
        <w:pict>
          <v:line id="_x0000_s1026" style="position:absolute;left:0;text-align:left;z-index:251657216" from="0,652.2pt" to="468pt,652.2pt"/>
        </w:pict>
      </w:r>
      <w:r w:rsidRPr="00BF15D4">
        <w:rPr>
          <w:b/>
        </w:rPr>
        <w:t xml:space="preserve">The school district will, with the assistance of its schools, provide materials and training to help parents work with their children to improve their children’s academic achievement, such as literacy training, and using technology, as appropriate, to foster parental involvement, by:  </w:t>
      </w:r>
    </w:p>
    <w:p w:rsidR="00BF15D4" w:rsidRPr="00BF15D4" w:rsidRDefault="00BF15D4" w:rsidP="00460255">
      <w:pPr>
        <w:ind w:left="1080"/>
        <w:jc w:val="both"/>
        <w:rPr>
          <w:b/>
        </w:rPr>
      </w:pPr>
    </w:p>
    <w:p w:rsidR="000E3EBB" w:rsidRPr="00BF15D4" w:rsidRDefault="000E3EBB" w:rsidP="00460255">
      <w:pPr>
        <w:numPr>
          <w:ilvl w:val="0"/>
          <w:numId w:val="6"/>
        </w:numPr>
        <w:jc w:val="both"/>
        <w:rPr>
          <w:b/>
        </w:rPr>
      </w:pPr>
      <w:r w:rsidRPr="00BF15D4">
        <w:rPr>
          <w:b/>
        </w:rPr>
        <w:t>Meetings</w:t>
      </w:r>
    </w:p>
    <w:p w:rsidR="000E3EBB" w:rsidRPr="00BF15D4" w:rsidRDefault="000E3EBB" w:rsidP="00460255">
      <w:pPr>
        <w:numPr>
          <w:ilvl w:val="0"/>
          <w:numId w:val="6"/>
        </w:numPr>
        <w:jc w:val="both"/>
        <w:rPr>
          <w:b/>
        </w:rPr>
      </w:pPr>
      <w:r w:rsidRPr="00BF15D4">
        <w:rPr>
          <w:b/>
        </w:rPr>
        <w:t xml:space="preserve"> Handouts</w:t>
      </w:r>
    </w:p>
    <w:p w:rsidR="000E3EBB" w:rsidRPr="00BF15D4" w:rsidRDefault="000E3EBB" w:rsidP="00460255">
      <w:pPr>
        <w:numPr>
          <w:ilvl w:val="0"/>
          <w:numId w:val="6"/>
        </w:numPr>
        <w:jc w:val="both"/>
        <w:rPr>
          <w:b/>
        </w:rPr>
      </w:pPr>
      <w:r w:rsidRPr="00BF15D4">
        <w:rPr>
          <w:b/>
        </w:rPr>
        <w:t xml:space="preserve"> Open House</w:t>
      </w:r>
    </w:p>
    <w:p w:rsidR="000E3EBB" w:rsidRPr="00BF15D4" w:rsidRDefault="000E3EBB" w:rsidP="00460255">
      <w:pPr>
        <w:numPr>
          <w:ilvl w:val="1"/>
          <w:numId w:val="0"/>
        </w:numPr>
        <w:ind w:left="1800" w:firstLine="360"/>
        <w:jc w:val="both"/>
        <w:rPr>
          <w:b/>
        </w:rPr>
      </w:pPr>
      <w:r w:rsidRPr="00BF15D4">
        <w:rPr>
          <w:b/>
        </w:rPr>
        <w:t>4.   Technology Training</w:t>
      </w:r>
    </w:p>
    <w:p w:rsidR="000E3EBB" w:rsidRPr="00BF15D4" w:rsidRDefault="000E3EBB" w:rsidP="00460255">
      <w:pPr>
        <w:jc w:val="both"/>
        <w:rPr>
          <w:b/>
        </w:rPr>
      </w:pPr>
    </w:p>
    <w:p w:rsidR="000E3EBB" w:rsidRPr="00BF15D4" w:rsidRDefault="000E3EBB" w:rsidP="00460255">
      <w:pPr>
        <w:ind w:left="1440" w:hanging="360"/>
        <w:jc w:val="both"/>
        <w:rPr>
          <w:b/>
        </w:rPr>
      </w:pPr>
      <w:r w:rsidRPr="00BF15D4">
        <w:rPr>
          <w:b/>
        </w:rPr>
        <w:t xml:space="preserve">C. </w:t>
      </w:r>
      <w:proofErr w:type="gramStart"/>
      <w:r w:rsidRPr="00BF15D4">
        <w:rPr>
          <w:b/>
        </w:rPr>
        <w:t>The</w:t>
      </w:r>
      <w:proofErr w:type="gramEnd"/>
      <w:r w:rsidRPr="00BF15D4">
        <w:rPr>
          <w:b/>
        </w:rPr>
        <w:t xml:space="preserve"> school district will, with the assistance of its schools and parents, educate</w:t>
      </w:r>
    </w:p>
    <w:p w:rsidR="000E3EBB" w:rsidRPr="00BF15D4" w:rsidRDefault="000E3EBB" w:rsidP="00460255">
      <w:pPr>
        <w:ind w:left="1350"/>
        <w:jc w:val="both"/>
        <w:rPr>
          <w:b/>
        </w:rPr>
      </w:pPr>
      <w:r w:rsidRPr="00BF15D4">
        <w:rPr>
          <w:b/>
        </w:rPr>
        <w:t xml:space="preserve">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0E3EBB" w:rsidRPr="00BF15D4" w:rsidRDefault="0008497D" w:rsidP="00460255">
      <w:pPr>
        <w:numPr>
          <w:ilvl w:val="1"/>
          <w:numId w:val="3"/>
        </w:numPr>
        <w:jc w:val="both"/>
        <w:rPr>
          <w:b/>
        </w:rPr>
      </w:pPr>
      <w:r w:rsidRPr="00BF15D4">
        <w:rPr>
          <w:b/>
        </w:rPr>
        <w:t>In-service</w:t>
      </w:r>
    </w:p>
    <w:p w:rsidR="000E3EBB" w:rsidRPr="00BF15D4" w:rsidRDefault="000E3EBB" w:rsidP="00460255">
      <w:pPr>
        <w:numPr>
          <w:ilvl w:val="1"/>
          <w:numId w:val="3"/>
        </w:numPr>
        <w:jc w:val="both"/>
        <w:rPr>
          <w:rFonts w:ascii="Century" w:hAnsi="Century"/>
          <w:b/>
        </w:rPr>
      </w:pPr>
      <w:r w:rsidRPr="00BF15D4">
        <w:rPr>
          <w:b/>
        </w:rPr>
        <w:t>Meetings</w:t>
      </w:r>
    </w:p>
    <w:p w:rsidR="000E3EBB" w:rsidRPr="00BF15D4" w:rsidRDefault="000E3EBB" w:rsidP="00460255">
      <w:pPr>
        <w:jc w:val="both"/>
        <w:rPr>
          <w:rFonts w:ascii="Century" w:hAnsi="Century"/>
          <w:b/>
        </w:rPr>
      </w:pPr>
    </w:p>
    <w:p w:rsidR="000E3EBB" w:rsidRDefault="000E3EBB" w:rsidP="0008497D">
      <w:pPr>
        <w:numPr>
          <w:ilvl w:val="0"/>
          <w:numId w:val="9"/>
        </w:numPr>
        <w:jc w:val="both"/>
        <w:rPr>
          <w:b/>
        </w:rPr>
      </w:pPr>
      <w:r w:rsidRPr="00BF15D4">
        <w:rPr>
          <w:b/>
        </w:rPr>
        <w:lastRenderedPageBreak/>
        <w:t>The school district will, to the extent feasible and appropriate, coordinate and integrate parental involvement programs and activities with Head Start</w:t>
      </w:r>
      <w:r w:rsidR="00BF15D4">
        <w:rPr>
          <w:b/>
        </w:rPr>
        <w:t xml:space="preserve"> and </w:t>
      </w:r>
      <w:r w:rsidRPr="00BF15D4">
        <w:rPr>
          <w:b/>
        </w:rPr>
        <w:t>Reading First and conduct other activities, such as parent resource centers, that encourage and support parents in more fully participating in the education of their children, by:</w:t>
      </w:r>
    </w:p>
    <w:p w:rsidR="00BF15D4" w:rsidRPr="00BF15D4" w:rsidRDefault="00BF15D4" w:rsidP="00460255">
      <w:pPr>
        <w:ind w:left="1080"/>
        <w:jc w:val="both"/>
        <w:rPr>
          <w:b/>
        </w:rPr>
      </w:pPr>
    </w:p>
    <w:p w:rsidR="000E3EBB" w:rsidRPr="00BF15D4" w:rsidRDefault="000E3EBB" w:rsidP="00460255">
      <w:pPr>
        <w:ind w:left="2160"/>
        <w:jc w:val="both"/>
        <w:rPr>
          <w:b/>
        </w:rPr>
      </w:pPr>
      <w:r w:rsidRPr="00BF15D4">
        <w:rPr>
          <w:b/>
        </w:rPr>
        <w:t>1.  Open House</w:t>
      </w:r>
    </w:p>
    <w:p w:rsidR="000E3EBB" w:rsidRPr="00BF15D4" w:rsidRDefault="000E3EBB" w:rsidP="00460255">
      <w:pPr>
        <w:ind w:left="2160"/>
        <w:jc w:val="both"/>
        <w:rPr>
          <w:b/>
        </w:rPr>
      </w:pPr>
      <w:r w:rsidRPr="00BF15D4">
        <w:rPr>
          <w:b/>
        </w:rPr>
        <w:t>2.  Kindergarten Registration</w:t>
      </w:r>
    </w:p>
    <w:p w:rsidR="000E3EBB" w:rsidRPr="00BF15D4" w:rsidRDefault="000E3EBB" w:rsidP="00460255">
      <w:pPr>
        <w:ind w:left="720" w:hanging="720"/>
        <w:jc w:val="both"/>
        <w:rPr>
          <w:b/>
        </w:rPr>
      </w:pPr>
    </w:p>
    <w:p w:rsidR="000E3EBB" w:rsidRPr="00BF15D4" w:rsidRDefault="000E3EBB" w:rsidP="0008497D">
      <w:pPr>
        <w:ind w:left="1440" w:hanging="360"/>
        <w:jc w:val="both"/>
        <w:rPr>
          <w:b/>
        </w:rPr>
      </w:pPr>
      <w:r w:rsidRPr="00BF15D4">
        <w:rPr>
          <w:b/>
        </w:rPr>
        <w:t>E.  The school district will act to ensure that information r</w:t>
      </w:r>
      <w:r w:rsidR="00460255">
        <w:rPr>
          <w:b/>
        </w:rPr>
        <w:t xml:space="preserve">elated to the school and parent </w:t>
      </w:r>
      <w:r w:rsidRPr="00BF15D4">
        <w:rPr>
          <w:b/>
        </w:rPr>
        <w:t>programs, meetings, and other activities, is sent to the parents of participating children in an understandable and uniform format, including alternative formats upon request, and, to the extent practicable, in a language the parents can understand through letters and information sent home sent in the parents native language when appropriate.</w:t>
      </w:r>
    </w:p>
    <w:p w:rsidR="000E3EBB" w:rsidRPr="00BF15D4" w:rsidRDefault="000E3EBB" w:rsidP="00460255">
      <w:pPr>
        <w:pStyle w:val="Title"/>
        <w:jc w:val="both"/>
        <w:rPr>
          <w:u w:val="single"/>
        </w:rPr>
      </w:pPr>
    </w:p>
    <w:p w:rsidR="000E3EBB" w:rsidRDefault="000E3EBB" w:rsidP="00460255">
      <w:pPr>
        <w:pStyle w:val="Title"/>
        <w:jc w:val="both"/>
        <w:rPr>
          <w:u w:val="single"/>
        </w:rPr>
      </w:pPr>
    </w:p>
    <w:p w:rsidR="000E3EBB" w:rsidRPr="00BF15D4" w:rsidRDefault="000E3EBB" w:rsidP="00460255">
      <w:pPr>
        <w:pStyle w:val="Title"/>
        <w:jc w:val="both"/>
        <w:rPr>
          <w:rFonts w:ascii="Times New Roman" w:hAnsi="Times New Roman"/>
        </w:rPr>
      </w:pPr>
      <w:r w:rsidRPr="00D6235C">
        <w:rPr>
          <w:rFonts w:ascii="Times New Roman" w:hAnsi="Times New Roman"/>
          <w:u w:val="single"/>
        </w:rPr>
        <w:t>PART I</w:t>
      </w:r>
      <w:r w:rsidR="00BF15D4" w:rsidRPr="00D6235C">
        <w:rPr>
          <w:rFonts w:ascii="Times New Roman" w:hAnsi="Times New Roman"/>
          <w:u w:val="single"/>
        </w:rPr>
        <w:t>V</w:t>
      </w:r>
      <w:r w:rsidRPr="00BF15D4">
        <w:rPr>
          <w:rFonts w:ascii="Times New Roman" w:hAnsi="Times New Roman"/>
        </w:rPr>
        <w:tab/>
      </w:r>
      <w:r w:rsidRPr="00D6235C">
        <w:rPr>
          <w:rFonts w:ascii="Times New Roman" w:hAnsi="Times New Roman"/>
          <w:u w:val="single"/>
        </w:rPr>
        <w:t>ADOPTION</w:t>
      </w:r>
      <w:r w:rsidRPr="00BF15D4">
        <w:rPr>
          <w:rFonts w:ascii="Times New Roman" w:hAnsi="Times New Roman"/>
        </w:rPr>
        <w:t xml:space="preserve">  </w:t>
      </w:r>
    </w:p>
    <w:p w:rsidR="000E3EBB" w:rsidRDefault="000E3EBB" w:rsidP="00460255">
      <w:pPr>
        <w:pStyle w:val="Title"/>
        <w:jc w:val="both"/>
      </w:pPr>
    </w:p>
    <w:p w:rsidR="000E3EBB" w:rsidRDefault="000E3EBB" w:rsidP="00460255">
      <w:pPr>
        <w:jc w:val="both"/>
      </w:pPr>
      <w:r>
        <w:t xml:space="preserve"> This District wide Parental Involvement Policy has been developed jointly with, and agreed on with, parents of children participating in Title I, Part A programs, as evidenced by this meeting held on </w:t>
      </w:r>
      <w:r w:rsidR="00BF15D4">
        <w:t>March 30, 2009</w:t>
      </w:r>
      <w:r>
        <w:t xml:space="preserve">.  </w:t>
      </w:r>
    </w:p>
    <w:p w:rsidR="000E3EBB" w:rsidRDefault="000E3EBB" w:rsidP="00460255">
      <w:pPr>
        <w:pStyle w:val="NormalWeb"/>
        <w:spacing w:before="0" w:beforeAutospacing="0" w:after="0" w:afterAutospacing="0"/>
        <w:jc w:val="both"/>
        <w:rPr>
          <w:rFonts w:ascii="Times New Roman" w:eastAsia="Times New Roman" w:hAnsi="Times New Roman" w:cs="Times New Roman"/>
        </w:rPr>
      </w:pPr>
    </w:p>
    <w:p w:rsidR="000E3EBB" w:rsidRDefault="000E3EBB" w:rsidP="00460255">
      <w:pPr>
        <w:jc w:val="both"/>
      </w:pPr>
      <w:r>
        <w:t xml:space="preserve"> This policy was adopted by the </w:t>
      </w:r>
      <w:r w:rsidR="00C61AC4">
        <w:t>Copiah</w:t>
      </w:r>
      <w:r>
        <w:t xml:space="preserve"> County School District on</w:t>
      </w:r>
      <w:r w:rsidR="00677FC8">
        <w:t xml:space="preserve"> </w:t>
      </w:r>
      <w:r w:rsidR="007E2D20">
        <w:t xml:space="preserve">June </w:t>
      </w:r>
      <w:r w:rsidR="00401CD4">
        <w:t>1</w:t>
      </w:r>
      <w:r>
        <w:t>,</w:t>
      </w:r>
      <w:r w:rsidR="00677FC8">
        <w:t xml:space="preserve"> 2009 and </w:t>
      </w:r>
      <w:r w:rsidR="002826E5">
        <w:t xml:space="preserve">will be </w:t>
      </w:r>
      <w:r>
        <w:t>reviewed each year</w:t>
      </w:r>
      <w:r w:rsidR="002826E5">
        <w:t>,</w:t>
      </w:r>
      <w:r>
        <w:t xml:space="preserve"> and will be in effect for the period of one year.  The school district will distribute this policy to all parents of participating Title I, Part A children. </w:t>
      </w:r>
    </w:p>
    <w:sectPr w:rsidR="000E3EBB" w:rsidSect="00D6235C">
      <w:footerReference w:type="even" r:id="rId7"/>
      <w:headerReference w:type="first" r:id="rId8"/>
      <w:type w:val="continuous"/>
      <w:pgSz w:w="12240" w:h="15840"/>
      <w:pgMar w:top="1440" w:right="1800" w:bottom="1800" w:left="18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5E" w:rsidRDefault="005D015E">
      <w:r>
        <w:separator/>
      </w:r>
    </w:p>
  </w:endnote>
  <w:endnote w:type="continuationSeparator" w:id="0">
    <w:p w:rsidR="005D015E" w:rsidRDefault="005D0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BB" w:rsidRDefault="000E3EBB">
    <w:pPr>
      <w:pStyle w:val="Footer"/>
      <w:tabs>
        <w:tab w:val="clear" w:pos="8640"/>
        <w:tab w:val="right" w:pos="9360"/>
      </w:tabs>
      <w:rPr>
        <w:rStyle w:val="PageNumber"/>
        <w:rFonts w:ascii="Book Antiqua" w:hAnsi="Book Antiqua"/>
        <w:i/>
        <w:sz w:val="20"/>
      </w:rPr>
    </w:pPr>
  </w:p>
  <w:p w:rsidR="000E3EBB" w:rsidRDefault="000E3EBB">
    <w:pPr>
      <w:pStyle w:val="Footer"/>
      <w:pBdr>
        <w:top w:val="single" w:sz="6" w:space="1" w:color="auto"/>
      </w:pBdr>
      <w:tabs>
        <w:tab w:val="clear" w:pos="4320"/>
        <w:tab w:val="clear" w:pos="8640"/>
        <w:tab w:val="center" w:pos="4680"/>
        <w:tab w:val="right" w:pos="9360"/>
      </w:tabs>
    </w:pPr>
    <w:r>
      <w:rPr>
        <w:rStyle w:val="PageNumber"/>
        <w:rFonts w:ascii="Book Antiqua" w:hAnsi="Book Antiqua"/>
        <w:i/>
        <w:sz w:val="20"/>
      </w:rPr>
      <w:t>(Rev. 09/98)</w:t>
    </w:r>
    <w:r>
      <w:rPr>
        <w:rStyle w:val="PageNumber"/>
        <w:rFonts w:ascii="Book Antiqua" w:hAnsi="Book Antiqua"/>
        <w:i/>
        <w:sz w:val="20"/>
      </w:rPr>
      <w:tab/>
      <w:t xml:space="preserve">Bibliography Page </w:t>
    </w:r>
    <w:r>
      <w:rPr>
        <w:rStyle w:val="PageNumber"/>
        <w:rFonts w:ascii="Book Antiqua" w:hAnsi="Book Antiqua"/>
        <w:i/>
        <w:sz w:val="20"/>
      </w:rPr>
      <w:fldChar w:fldCharType="begin"/>
    </w:r>
    <w:r>
      <w:rPr>
        <w:rStyle w:val="PageNumber"/>
        <w:rFonts w:ascii="Book Antiqua" w:hAnsi="Book Antiqua"/>
        <w:i/>
        <w:sz w:val="20"/>
      </w:rPr>
      <w:instrText xml:space="preserve"> PAGE </w:instrText>
    </w:r>
    <w:r>
      <w:rPr>
        <w:rStyle w:val="PageNumber"/>
        <w:rFonts w:ascii="Book Antiqua" w:hAnsi="Book Antiqua"/>
        <w:i/>
        <w:sz w:val="20"/>
      </w:rPr>
      <w:fldChar w:fldCharType="separate"/>
    </w:r>
    <w:r>
      <w:rPr>
        <w:rStyle w:val="PageNumber"/>
        <w:rFonts w:ascii="Book Antiqua" w:hAnsi="Book Antiqua"/>
        <w:i/>
        <w:noProof/>
        <w:sz w:val="20"/>
      </w:rPr>
      <w:t>8</w:t>
    </w:r>
    <w:r>
      <w:rPr>
        <w:rStyle w:val="PageNumber"/>
        <w:rFonts w:ascii="Book Antiqua" w:hAnsi="Book Antiqua"/>
        <w:i/>
        <w:sz w:val="20"/>
      </w:rPr>
      <w:fldChar w:fldCharType="end"/>
    </w:r>
    <w:r>
      <w:rPr>
        <w:rStyle w:val="PageNumber"/>
        <w:rFonts w:ascii="Book Antiqua" w:hAnsi="Book Antiqua"/>
        <w:i/>
        <w:sz w:val="20"/>
      </w:rPr>
      <w:tab/>
      <w:t>Office of Student Services, Title 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5E" w:rsidRDefault="005D015E">
      <w:r>
        <w:separator/>
      </w:r>
    </w:p>
  </w:footnote>
  <w:footnote w:type="continuationSeparator" w:id="0">
    <w:p w:rsidR="005D015E" w:rsidRDefault="005D0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BB" w:rsidRDefault="000E3EBB">
    <w:pPr>
      <w:pStyle w:val="Header"/>
      <w:pBdr>
        <w:bottom w:val="single" w:sz="6" w:space="1" w:color="auto"/>
      </w:pBdr>
      <w:jc w:val="center"/>
      <w:rPr>
        <w:rFonts w:ascii="Book Antiqua" w:hAnsi="Book Antiqua"/>
        <w:i/>
        <w:sz w:val="20"/>
      </w:rPr>
    </w:pPr>
    <w:r>
      <w:rPr>
        <w:rFonts w:ascii="Book Antiqua" w:hAnsi="Book Antiqua"/>
        <w:b/>
        <w:i/>
        <w:sz w:val="20"/>
      </w:rPr>
      <w:t xml:space="preserve">2001-02 Planning a </w:t>
    </w:r>
    <w:r w:rsidR="0008497D">
      <w:rPr>
        <w:rFonts w:ascii="Book Antiqua" w:hAnsi="Book Antiqua"/>
        <w:b/>
        <w:i/>
        <w:sz w:val="20"/>
      </w:rPr>
      <w:t>School wide</w:t>
    </w:r>
    <w:r>
      <w:rPr>
        <w:rFonts w:ascii="Book Antiqua" w:hAnsi="Book Antiqua"/>
        <w:b/>
        <w:i/>
        <w:sz w:val="20"/>
      </w:rPr>
      <w:t xml:space="preserve"> Program</w:t>
    </w:r>
  </w:p>
  <w:p w:rsidR="000E3EBB" w:rsidRDefault="000E3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DB9"/>
    <w:multiLevelType w:val="hybridMultilevel"/>
    <w:tmpl w:val="E8C2F08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F9E04E3"/>
    <w:multiLevelType w:val="hybridMultilevel"/>
    <w:tmpl w:val="BD1C5FC4"/>
    <w:lvl w:ilvl="0" w:tplc="542228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4878EA"/>
    <w:multiLevelType w:val="hybridMultilevel"/>
    <w:tmpl w:val="99967902"/>
    <w:lvl w:ilvl="0" w:tplc="C396CB5C">
      <w:start w:val="4"/>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DF2E86"/>
    <w:multiLevelType w:val="hybridMultilevel"/>
    <w:tmpl w:val="EB907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923B16"/>
    <w:multiLevelType w:val="hybridMultilevel"/>
    <w:tmpl w:val="E5C6833C"/>
    <w:lvl w:ilvl="0" w:tplc="EC96E534">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3CD38EA"/>
    <w:multiLevelType w:val="hybridMultilevel"/>
    <w:tmpl w:val="4B1CC568"/>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3F9A7726">
      <w:start w:val="3"/>
      <w:numFmt w:val="upperLetter"/>
      <w:lvlText w:val="%3."/>
      <w:lvlJc w:val="left"/>
      <w:pPr>
        <w:tabs>
          <w:tab w:val="num" w:pos="3240"/>
        </w:tabs>
        <w:ind w:left="3240" w:hanging="360"/>
      </w:pPr>
      <w:rPr>
        <w:rFonts w:hint="default"/>
      </w:rPr>
    </w:lvl>
    <w:lvl w:ilvl="3" w:tplc="C3869F96">
      <w:start w:val="3"/>
      <w:numFmt w:val="lowerLetter"/>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68C63ABE"/>
    <w:multiLevelType w:val="hybridMultilevel"/>
    <w:tmpl w:val="8D2C764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76A57244"/>
    <w:multiLevelType w:val="hybridMultilevel"/>
    <w:tmpl w:val="E1AC1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0"/>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332"/>
    <w:rsid w:val="00014B35"/>
    <w:rsid w:val="0008497D"/>
    <w:rsid w:val="000E3EBB"/>
    <w:rsid w:val="002826E5"/>
    <w:rsid w:val="00401CD4"/>
    <w:rsid w:val="00460255"/>
    <w:rsid w:val="005D015E"/>
    <w:rsid w:val="00677FC8"/>
    <w:rsid w:val="007E2D20"/>
    <w:rsid w:val="008B25BD"/>
    <w:rsid w:val="00932332"/>
    <w:rsid w:val="00A661B7"/>
    <w:rsid w:val="00A71F32"/>
    <w:rsid w:val="00BF15D4"/>
    <w:rsid w:val="00C61AC4"/>
    <w:rsid w:val="00CE75AB"/>
    <w:rsid w:val="00D6235C"/>
    <w:rsid w:val="00D73243"/>
    <w:rsid w:val="00E02BD8"/>
    <w:rsid w:val="00EC5D0D"/>
    <w:rsid w:val="00FC1E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 Antiqua" w:hAnsi="Book Antiqua"/>
      <w:sz w:val="20"/>
      <w:szCs w:val="20"/>
    </w:rPr>
  </w:style>
  <w:style w:type="paragraph" w:styleId="Header">
    <w:name w:val="header"/>
    <w:basedOn w:val="Normal"/>
    <w:semiHidden/>
    <w:pPr>
      <w:tabs>
        <w:tab w:val="center" w:pos="4320"/>
        <w:tab w:val="right" w:pos="8640"/>
      </w:tabs>
    </w:pPr>
    <w:rPr>
      <w:rFonts w:ascii="Arial" w:hAnsi="Arial"/>
      <w:szCs w:val="20"/>
    </w:rPr>
  </w:style>
  <w:style w:type="paragraph" w:styleId="Title">
    <w:name w:val="Title"/>
    <w:basedOn w:val="Normal"/>
    <w:qFormat/>
    <w:pPr>
      <w:jc w:val="center"/>
    </w:pPr>
    <w:rPr>
      <w:rFonts w:ascii="Arial" w:hAnsi="Arial"/>
      <w:b/>
      <w:szCs w:val="20"/>
    </w:rPr>
  </w:style>
  <w:style w:type="paragraph" w:styleId="Footer">
    <w:name w:val="footer"/>
    <w:basedOn w:val="Normal"/>
    <w:semiHidden/>
    <w:pPr>
      <w:tabs>
        <w:tab w:val="center" w:pos="4320"/>
        <w:tab w:val="right" w:pos="8640"/>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b/>
      <w:bCs/>
    </w:rPr>
  </w:style>
  <w:style w:type="paragraph" w:customStyle="1" w:styleId="CenteredHeading">
    <w:name w:val="Centered Heading"/>
    <w:basedOn w:val="Normal"/>
    <w:next w:val="Normal"/>
    <w:pPr>
      <w:jc w:val="center"/>
    </w:pPr>
    <w:rPr>
      <w:b/>
      <w:bCs/>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ulletIndented">
    <w:name w:val="Bullet Indented"/>
    <w:basedOn w:val="FootnoteReference"/>
    <w:pPr>
      <w:numPr>
        <w:numId w:val="2"/>
      </w:numPr>
      <w:spacing w:after="240"/>
    </w:p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932332"/>
    <w:rPr>
      <w:rFonts w:ascii="Tahoma" w:hAnsi="Tahoma" w:cs="Tahoma"/>
      <w:sz w:val="16"/>
      <w:szCs w:val="16"/>
    </w:rPr>
  </w:style>
  <w:style w:type="character" w:customStyle="1" w:styleId="BalloonTextChar">
    <w:name w:val="Balloon Text Char"/>
    <w:basedOn w:val="DefaultParagraphFont"/>
    <w:link w:val="BalloonText"/>
    <w:uiPriority w:val="99"/>
    <w:semiHidden/>
    <w:rsid w:val="00932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8097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Webster County District Parental Involvement Policy </vt:lpstr>
    </vt:vector>
  </TitlesOfParts>
  <Company>Webster County Schools</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County District Parental Involvement Policy</dc:title>
  <dc:creator>Webster County Schools</dc:creator>
  <cp:lastModifiedBy>Tanya</cp:lastModifiedBy>
  <cp:revision>2</cp:revision>
  <cp:lastPrinted>2009-05-22T19:22:00Z</cp:lastPrinted>
  <dcterms:created xsi:type="dcterms:W3CDTF">2014-07-28T15:10:00Z</dcterms:created>
  <dcterms:modified xsi:type="dcterms:W3CDTF">2014-07-28T15:10:00Z</dcterms:modified>
</cp:coreProperties>
</file>